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CEB" w:rsidRPr="003E0CEB" w:rsidRDefault="00CE0141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ab/>
      </w: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3E0CEB">
        <w:rPr>
          <w:rFonts w:ascii="Times New Roman" w:hAnsi="Times New Roman" w:cs="Times New Roman"/>
          <w:sz w:val="24"/>
          <w:szCs w:val="24"/>
        </w:rPr>
        <w:t xml:space="preserve">1. "Хождение в народ" было предпринято по инициативе: </w:t>
      </w:r>
    </w:p>
    <w:p w:rsidR="003E0CEB" w:rsidRPr="003E0CEB" w:rsidRDefault="003E0CEB" w:rsidP="003E0C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Либералов.</w:t>
      </w:r>
    </w:p>
    <w:p w:rsidR="003E0CEB" w:rsidRPr="003E0CEB" w:rsidRDefault="003E0CEB" w:rsidP="003E0C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Заговорщиков</w:t>
      </w:r>
    </w:p>
    <w:p w:rsidR="003E0CEB" w:rsidRPr="003E0CEB" w:rsidRDefault="003E0CEB" w:rsidP="003E0C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Народников</w:t>
      </w:r>
    </w:p>
    <w:p w:rsidR="003E0CEB" w:rsidRPr="003E0CEB" w:rsidRDefault="003E0CEB" w:rsidP="003E0C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Анархистов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2. Главная причина провала "хождения в народ": </w:t>
      </w:r>
    </w:p>
    <w:p w:rsidR="003E0CEB" w:rsidRPr="003E0CEB" w:rsidRDefault="003E0CEB" w:rsidP="003E0C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Противодействие со стороны губернских властей</w:t>
      </w:r>
    </w:p>
    <w:p w:rsidR="003E0CEB" w:rsidRPr="003E0CEB" w:rsidRDefault="003E0CEB" w:rsidP="003E0C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Слабая теоретическая подготовка участников "хождения"</w:t>
      </w:r>
    </w:p>
    <w:p w:rsidR="003E0CEB" w:rsidRPr="003E0CEB" w:rsidRDefault="003E0CEB" w:rsidP="003E0C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Низкая популярность социализма среди крестьян</w:t>
      </w:r>
    </w:p>
    <w:p w:rsidR="003E0CEB" w:rsidRPr="003E0CEB" w:rsidRDefault="003E0CEB" w:rsidP="003E0C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Высокая занятость крестьян сельскохозяйственным трудом.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3. К народническим организациям НЕ относится: </w:t>
      </w:r>
    </w:p>
    <w:p w:rsidR="003E0CEB" w:rsidRPr="003E0CEB" w:rsidRDefault="003E0CEB" w:rsidP="003E0CE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3E0CEB">
        <w:rPr>
          <w:rFonts w:ascii="Times New Roman" w:hAnsi="Times New Roman" w:cs="Times New Roman"/>
          <w:sz w:val="24"/>
          <w:szCs w:val="24"/>
        </w:rPr>
        <w:t>Чайковцы</w:t>
      </w:r>
      <w:proofErr w:type="spellEnd"/>
      <w:r w:rsidRPr="003E0CEB">
        <w:rPr>
          <w:rFonts w:ascii="Times New Roman" w:hAnsi="Times New Roman" w:cs="Times New Roman"/>
          <w:sz w:val="24"/>
          <w:szCs w:val="24"/>
        </w:rPr>
        <w:t>"</w:t>
      </w:r>
    </w:p>
    <w:p w:rsidR="003E0CEB" w:rsidRPr="003E0CEB" w:rsidRDefault="003E0CEB" w:rsidP="003E0CE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"Народная воля"</w:t>
      </w:r>
    </w:p>
    <w:p w:rsidR="003E0CEB" w:rsidRPr="003E0CEB" w:rsidRDefault="003E0CEB" w:rsidP="003E0CE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"Чёрный передел"</w:t>
      </w:r>
    </w:p>
    <w:p w:rsidR="003E0CEB" w:rsidRPr="003E0CEB" w:rsidRDefault="003E0CEB" w:rsidP="003E0CE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"Северный союз русских рабочих"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6. Революционное народничество исчерпало себя после: </w:t>
      </w:r>
    </w:p>
    <w:p w:rsidR="003E0CEB" w:rsidRPr="003E0CEB" w:rsidRDefault="003E0CEB" w:rsidP="003E0CE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Отмены крепостного права</w:t>
      </w:r>
    </w:p>
    <w:p w:rsidR="003E0CEB" w:rsidRPr="003E0CEB" w:rsidRDefault="003E0CEB" w:rsidP="003E0CE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Убийства Александра II</w:t>
      </w:r>
    </w:p>
    <w:p w:rsidR="003E0CEB" w:rsidRPr="003E0CEB" w:rsidRDefault="003E0CEB" w:rsidP="003E0CE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Аграрной реформы Столыпина П.А.</w:t>
      </w:r>
    </w:p>
    <w:p w:rsidR="003E0CEB" w:rsidRPr="003E0CEB" w:rsidRDefault="003E0CEB" w:rsidP="003E0CE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Проникновения в Россию марксистских идей.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7. Народничество связано с деятельностью организации:</w:t>
      </w:r>
    </w:p>
    <w:p w:rsidR="003E0CEB" w:rsidRPr="003E0CEB" w:rsidRDefault="003E0CEB" w:rsidP="003E0CE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"Союза Благоденствия"</w:t>
      </w:r>
    </w:p>
    <w:p w:rsidR="003E0CEB" w:rsidRPr="003E0CEB" w:rsidRDefault="003E0CEB" w:rsidP="003E0CE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"Северного общества"</w:t>
      </w:r>
    </w:p>
    <w:p w:rsidR="003E0CEB" w:rsidRPr="003E0CEB" w:rsidRDefault="003E0CEB" w:rsidP="003E0CE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Кружка петрашевцев</w:t>
      </w:r>
    </w:p>
    <w:p w:rsidR="003E0CEB" w:rsidRPr="003E0CEB" w:rsidRDefault="003E0CEB" w:rsidP="003E0CE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"Земля и воля".</w:t>
      </w: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8. Деятельность организации "Народная воля" относится к... году: </w:t>
      </w:r>
    </w:p>
    <w:p w:rsidR="003E0CEB" w:rsidRPr="003E0CEB" w:rsidRDefault="003E0CEB" w:rsidP="003E0CE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1821-1825</w:t>
      </w:r>
    </w:p>
    <w:p w:rsidR="003E0CEB" w:rsidRPr="003E0CEB" w:rsidRDefault="003E0CEB" w:rsidP="003E0CE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1844-1849</w:t>
      </w:r>
    </w:p>
    <w:p w:rsidR="003E0CEB" w:rsidRPr="003E0CEB" w:rsidRDefault="003E0CEB" w:rsidP="003E0CE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1879-1881</w:t>
      </w:r>
    </w:p>
    <w:p w:rsidR="003E0CEB" w:rsidRPr="003E0CEB" w:rsidRDefault="003E0CEB" w:rsidP="003E0CE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1883-1895.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9. Народническая организация "Народная воля": </w:t>
      </w:r>
    </w:p>
    <w:p w:rsidR="003E0CEB" w:rsidRPr="003E0CEB" w:rsidRDefault="003E0CEB" w:rsidP="003E0CE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Возглавляла крестьянскую войну в пореформенной России</w:t>
      </w:r>
    </w:p>
    <w:p w:rsidR="003E0CEB" w:rsidRPr="003E0CEB" w:rsidRDefault="003E0CEB" w:rsidP="003E0CE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Руководила ополчением в войне с Турцией 1877-1878</w:t>
      </w:r>
    </w:p>
    <w:p w:rsidR="003E0CEB" w:rsidRPr="003E0CEB" w:rsidRDefault="003E0CEB" w:rsidP="003E0CE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Выступила с инициативой массового "хождения в народ"</w:t>
      </w:r>
    </w:p>
    <w:p w:rsidR="003E0CEB" w:rsidRPr="003E0CEB" w:rsidRDefault="003E0CEB" w:rsidP="003E0CE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Осуществила убийство Александра II.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10. Идеи "крестьянского социализма" исповедовали:</w:t>
      </w:r>
    </w:p>
    <w:p w:rsidR="003E0CEB" w:rsidRPr="003E0CEB" w:rsidRDefault="003E0CEB" w:rsidP="003E0CE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Меньшевики</w:t>
      </w:r>
    </w:p>
    <w:p w:rsidR="003E0CEB" w:rsidRPr="003E0CEB" w:rsidRDefault="003E0CEB" w:rsidP="003E0CE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Западники</w:t>
      </w:r>
    </w:p>
    <w:p w:rsidR="003E0CEB" w:rsidRPr="003E0CEB" w:rsidRDefault="003E0CEB" w:rsidP="003E0CE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Революционеры-народники </w:t>
      </w:r>
    </w:p>
    <w:p w:rsidR="003E0CEB" w:rsidRPr="003E0CEB" w:rsidRDefault="003E0CEB" w:rsidP="003E0CE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Славянофилы.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11. Сочувствие крестьянству после реформы 1861, увлечение взглядами Бакунина М.А., Лаврова П.Л., Ткачёва П.Н. привело некоторых молодых людей </w:t>
      </w:r>
      <w:proofErr w:type="gramStart"/>
      <w:r w:rsidRPr="003E0CE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E0C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0CEB" w:rsidRPr="003E0CEB" w:rsidRDefault="003E0CEB" w:rsidP="003E0CE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Эсеровскую партию</w:t>
      </w:r>
    </w:p>
    <w:p w:rsidR="003E0CEB" w:rsidRPr="003E0CEB" w:rsidRDefault="003E0CEB" w:rsidP="003E0CE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Народнические организации</w:t>
      </w:r>
    </w:p>
    <w:p w:rsidR="003E0CEB" w:rsidRPr="003E0CEB" w:rsidRDefault="003E0CEB" w:rsidP="003E0CE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lastRenderedPageBreak/>
        <w:t>Кружки славянофилов</w:t>
      </w:r>
    </w:p>
    <w:p w:rsidR="003E0CEB" w:rsidRPr="003E0CEB" w:rsidRDefault="003E0CEB" w:rsidP="003E0CE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Кружки петрашевцев.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12. Организация "Земля и воля" (1876-1879) имела целью: </w:t>
      </w:r>
    </w:p>
    <w:p w:rsidR="003E0CEB" w:rsidRPr="003E0CEB" w:rsidRDefault="003E0CEB" w:rsidP="003E0CE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Создание земских организаций</w:t>
      </w:r>
    </w:p>
    <w:p w:rsidR="003E0CEB" w:rsidRPr="003E0CEB" w:rsidRDefault="003E0CEB" w:rsidP="003E0CE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Просвещение народа</w:t>
      </w:r>
    </w:p>
    <w:p w:rsidR="003E0CEB" w:rsidRPr="003E0CEB" w:rsidRDefault="003E0CEB" w:rsidP="003E0CE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Подготовку крестьянской революции</w:t>
      </w:r>
    </w:p>
    <w:p w:rsidR="003E0CEB" w:rsidRPr="00CE0141" w:rsidRDefault="003E0CEB" w:rsidP="003E0CE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Ликвидацию крепостного права.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13. Идеология революционного народничества предусматривала: </w:t>
      </w:r>
    </w:p>
    <w:p w:rsidR="003E0CEB" w:rsidRPr="003E0CEB" w:rsidRDefault="003E0CEB" w:rsidP="003E0CE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Отрицательное отношение к капитализму</w:t>
      </w:r>
    </w:p>
    <w:p w:rsidR="003E0CEB" w:rsidRPr="003E0CEB" w:rsidRDefault="003E0CEB" w:rsidP="003E0CE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Проведение либеральных реформ</w:t>
      </w:r>
    </w:p>
    <w:p w:rsidR="003E0CEB" w:rsidRPr="003E0CEB" w:rsidRDefault="003E0CEB" w:rsidP="003E0CE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Введение частной собственности на землю</w:t>
      </w:r>
    </w:p>
    <w:p w:rsidR="003E0CEB" w:rsidRPr="003E0CEB" w:rsidRDefault="003E0CEB" w:rsidP="003E0CE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Использование теории классовой борьбы.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14. Документ с отметкой о политической неблагонадёжности в дореволюционной России назывался: </w:t>
      </w:r>
    </w:p>
    <w:p w:rsidR="003E0CEB" w:rsidRPr="003E0CEB" w:rsidRDefault="003E0CEB" w:rsidP="003E0CEB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Волчий билет</w:t>
      </w:r>
    </w:p>
    <w:p w:rsidR="003E0CEB" w:rsidRPr="003E0CEB" w:rsidRDefault="003E0CEB" w:rsidP="003E0CEB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Заячий паспорт</w:t>
      </w:r>
    </w:p>
    <w:p w:rsidR="003E0CEB" w:rsidRPr="003E0CEB" w:rsidRDefault="003E0CEB" w:rsidP="003E0CEB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Лисий мандат</w:t>
      </w:r>
    </w:p>
    <w:p w:rsidR="003E0CEB" w:rsidRPr="003E0CEB" w:rsidRDefault="003E0CEB" w:rsidP="003E0CEB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Медвежий аттестат.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15. Социальную базу российской интеллигенции, стоявшей на позициях анархизма, представляли: </w:t>
      </w:r>
    </w:p>
    <w:p w:rsidR="003E0CEB" w:rsidRPr="003E0CEB" w:rsidRDefault="003E0CEB" w:rsidP="003E0CE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Крестьяне</w:t>
      </w:r>
    </w:p>
    <w:p w:rsidR="003E0CEB" w:rsidRPr="003E0CEB" w:rsidRDefault="003E0CEB" w:rsidP="003E0CE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Люмпен-пролетарии</w:t>
      </w:r>
    </w:p>
    <w:p w:rsidR="003E0CEB" w:rsidRPr="003E0CEB" w:rsidRDefault="003E0CEB" w:rsidP="003E0CE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Солдаты и матросы</w:t>
      </w: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16. Покушение на петербургского градоначальника </w:t>
      </w:r>
      <w:proofErr w:type="spellStart"/>
      <w:r w:rsidRPr="003E0CEB">
        <w:rPr>
          <w:rFonts w:ascii="Times New Roman" w:hAnsi="Times New Roman" w:cs="Times New Roman"/>
          <w:sz w:val="24"/>
          <w:szCs w:val="24"/>
        </w:rPr>
        <w:t>Трепова</w:t>
      </w:r>
      <w:proofErr w:type="spellEnd"/>
      <w:r w:rsidRPr="003E0CEB">
        <w:rPr>
          <w:rFonts w:ascii="Times New Roman" w:hAnsi="Times New Roman" w:cs="Times New Roman"/>
          <w:sz w:val="24"/>
          <w:szCs w:val="24"/>
        </w:rPr>
        <w:t xml:space="preserve"> Ф. осуществи</w:t>
      </w:r>
      <w:proofErr w:type="gramStart"/>
      <w:r w:rsidRPr="003E0CEB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3E0CEB">
        <w:rPr>
          <w:rFonts w:ascii="Times New Roman" w:hAnsi="Times New Roman" w:cs="Times New Roman"/>
          <w:sz w:val="24"/>
          <w:szCs w:val="24"/>
        </w:rPr>
        <w:t xml:space="preserve">а): </w:t>
      </w:r>
    </w:p>
    <w:p w:rsidR="003E0CEB" w:rsidRPr="003E0CEB" w:rsidRDefault="003E0CEB" w:rsidP="003E0CEB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Перовская С.</w:t>
      </w:r>
    </w:p>
    <w:p w:rsidR="003E0CEB" w:rsidRPr="003E0CEB" w:rsidRDefault="003E0CEB" w:rsidP="003E0CEB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Нечаев С.</w:t>
      </w:r>
    </w:p>
    <w:p w:rsidR="003E0CEB" w:rsidRPr="003E0CEB" w:rsidRDefault="003E0CEB" w:rsidP="003E0CEB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Засулич В.</w:t>
      </w:r>
    </w:p>
    <w:p w:rsidR="003E0CEB" w:rsidRPr="003E0CEB" w:rsidRDefault="003E0CEB" w:rsidP="003E0CEB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Желябов А.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17. Тактика </w:t>
      </w:r>
      <w:proofErr w:type="spellStart"/>
      <w:r w:rsidRPr="003E0CEB">
        <w:rPr>
          <w:rFonts w:ascii="Times New Roman" w:hAnsi="Times New Roman" w:cs="Times New Roman"/>
          <w:sz w:val="24"/>
          <w:szCs w:val="24"/>
        </w:rPr>
        <w:t>Ишутина</w:t>
      </w:r>
      <w:proofErr w:type="spellEnd"/>
      <w:r w:rsidRPr="003E0CEB">
        <w:rPr>
          <w:rFonts w:ascii="Times New Roman" w:hAnsi="Times New Roman" w:cs="Times New Roman"/>
          <w:sz w:val="24"/>
          <w:szCs w:val="24"/>
        </w:rPr>
        <w:t xml:space="preserve"> Н.А. и его сторонников заключалась </w:t>
      </w:r>
      <w:proofErr w:type="gramStart"/>
      <w:r w:rsidRPr="003E0CE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E0C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0CEB" w:rsidRPr="003E0CEB" w:rsidRDefault="003E0CEB" w:rsidP="003E0CEB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Пропаганде своих идей</w:t>
      </w:r>
    </w:p>
    <w:p w:rsidR="003E0CEB" w:rsidRPr="003E0CEB" w:rsidRDefault="003E0CEB" w:rsidP="003E0CEB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Организации партизанских действий и индивидуальном терроре</w:t>
      </w:r>
    </w:p>
    <w:p w:rsidR="003E0CEB" w:rsidRPr="003E0CEB" w:rsidRDefault="003E0CEB" w:rsidP="003E0CEB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Организации заговоров</w:t>
      </w:r>
    </w:p>
    <w:p w:rsidR="003E0CEB" w:rsidRPr="003E0CEB" w:rsidRDefault="003E0CEB" w:rsidP="003E0CEB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E0CEB">
        <w:rPr>
          <w:rFonts w:ascii="Times New Roman" w:hAnsi="Times New Roman" w:cs="Times New Roman"/>
          <w:sz w:val="24"/>
          <w:szCs w:val="24"/>
        </w:rPr>
        <w:t>Просветительстве</w:t>
      </w:r>
      <w:proofErr w:type="gramEnd"/>
      <w:r w:rsidRPr="003E0CEB">
        <w:rPr>
          <w:rFonts w:ascii="Times New Roman" w:hAnsi="Times New Roman" w:cs="Times New Roman"/>
          <w:sz w:val="24"/>
          <w:szCs w:val="24"/>
        </w:rPr>
        <w:t>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18. Хождение в народ, свойственное народничеству: 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Организованное, планомерное движение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Стихийное, массовое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Стихийное, неорганизованное</w:t>
      </w: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Прово</w:t>
      </w:r>
      <w:r>
        <w:rPr>
          <w:rFonts w:ascii="Times New Roman" w:hAnsi="Times New Roman" w:cs="Times New Roman"/>
          <w:sz w:val="24"/>
          <w:szCs w:val="24"/>
        </w:rPr>
        <w:t>дилось народническими партиями.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19. Пропагандистскому течению было свойственно: </w:t>
      </w:r>
    </w:p>
    <w:p w:rsidR="003E0CEB" w:rsidRPr="003E0CEB" w:rsidRDefault="003E0CEB" w:rsidP="003E0CE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Высокая степень организованности</w:t>
      </w:r>
    </w:p>
    <w:p w:rsidR="003E0CEB" w:rsidRPr="003E0CEB" w:rsidRDefault="003E0CEB" w:rsidP="003E0CE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Основной метод подготовки революции - пропаганда</w:t>
      </w:r>
    </w:p>
    <w:p w:rsidR="003E0CEB" w:rsidRPr="003E0CEB" w:rsidRDefault="003E0CEB" w:rsidP="003E0CE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Признание необходимости захвата власти вооружённым путём</w:t>
      </w:r>
    </w:p>
    <w:p w:rsidR="003E0CEB" w:rsidRPr="003E0CEB" w:rsidRDefault="003E0CEB" w:rsidP="003E0CEB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Неприятие капитализма.</w:t>
      </w:r>
    </w:p>
    <w:p w:rsidR="003E0CEB" w:rsidRP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CEB" w:rsidRDefault="003E0CEB" w:rsidP="003E0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 xml:space="preserve">20. Народническая идеология характеризовалась: </w:t>
      </w:r>
    </w:p>
    <w:p w:rsidR="003E0CEB" w:rsidRPr="003E0CEB" w:rsidRDefault="003E0CEB" w:rsidP="003E0CE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Идеями научного коммунизма</w:t>
      </w:r>
    </w:p>
    <w:p w:rsidR="003E0CEB" w:rsidRPr="003E0CEB" w:rsidRDefault="003E0CEB" w:rsidP="003E0CE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Идеей, что Россия может миновать капитализм</w:t>
      </w:r>
    </w:p>
    <w:p w:rsidR="003E0CEB" w:rsidRPr="003E0CEB" w:rsidRDefault="003E0CEB" w:rsidP="003E0CE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lastRenderedPageBreak/>
        <w:t>Идеей, что основной движущей силой борьбы является рабочий класс</w:t>
      </w:r>
    </w:p>
    <w:p w:rsidR="00105FFC" w:rsidRDefault="003E0CEB" w:rsidP="003E0CE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0CEB">
        <w:rPr>
          <w:rFonts w:ascii="Times New Roman" w:hAnsi="Times New Roman" w:cs="Times New Roman"/>
          <w:sz w:val="24"/>
          <w:szCs w:val="24"/>
        </w:rPr>
        <w:t>Идеями просвещения населения России.</w:t>
      </w:r>
    </w:p>
    <w:p w:rsidR="00105FFC" w:rsidRDefault="00105FFC" w:rsidP="00105FFC"/>
    <w:p w:rsidR="00CE0141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С именем Нечаева С.Г. в истории общественного движения связаны: </w:t>
      </w:r>
    </w:p>
    <w:p w:rsidR="00105FFC" w:rsidRPr="00CE0141" w:rsidRDefault="00105FFC" w:rsidP="00CE0141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141">
        <w:rPr>
          <w:rFonts w:ascii="Times New Roman" w:hAnsi="Times New Roman" w:cs="Times New Roman"/>
          <w:sz w:val="24"/>
          <w:szCs w:val="24"/>
        </w:rPr>
        <w:t>Оправдание методов физического насилия во имя благой цели</w:t>
      </w:r>
    </w:p>
    <w:p w:rsidR="00105FFC" w:rsidRPr="00CE0141" w:rsidRDefault="00105FFC" w:rsidP="00CE0141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141">
        <w:rPr>
          <w:rFonts w:ascii="Times New Roman" w:hAnsi="Times New Roman" w:cs="Times New Roman"/>
          <w:sz w:val="24"/>
          <w:szCs w:val="24"/>
        </w:rPr>
        <w:t>Организация убийства царских министров</w:t>
      </w:r>
    </w:p>
    <w:p w:rsidR="00105FFC" w:rsidRPr="00CE0141" w:rsidRDefault="00105FFC" w:rsidP="00CE0141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141">
        <w:rPr>
          <w:rFonts w:ascii="Times New Roman" w:hAnsi="Times New Roman" w:cs="Times New Roman"/>
          <w:sz w:val="24"/>
          <w:szCs w:val="24"/>
        </w:rPr>
        <w:t>Заговорщическое течение</w:t>
      </w:r>
    </w:p>
    <w:p w:rsidR="00105FFC" w:rsidRPr="00CE0141" w:rsidRDefault="00105FFC" w:rsidP="00CE0141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141">
        <w:rPr>
          <w:rFonts w:ascii="Times New Roman" w:hAnsi="Times New Roman" w:cs="Times New Roman"/>
          <w:sz w:val="24"/>
          <w:szCs w:val="24"/>
        </w:rPr>
        <w:t>Создание организации "Земля и воля".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141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2. Группа народников "Чёрный передел", возглавляемая Плехановым Г.В., отстаивала тактику: </w:t>
      </w:r>
    </w:p>
    <w:p w:rsidR="00105FFC" w:rsidRPr="00CE0141" w:rsidRDefault="00105FFC" w:rsidP="00CE0141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141">
        <w:rPr>
          <w:rFonts w:ascii="Times New Roman" w:hAnsi="Times New Roman" w:cs="Times New Roman"/>
          <w:sz w:val="24"/>
          <w:szCs w:val="24"/>
        </w:rPr>
        <w:t>Пропагандистской работы в народе</w:t>
      </w:r>
    </w:p>
    <w:p w:rsidR="00105FFC" w:rsidRPr="00CE0141" w:rsidRDefault="00105FFC" w:rsidP="00CE0141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141">
        <w:rPr>
          <w:rFonts w:ascii="Times New Roman" w:hAnsi="Times New Roman" w:cs="Times New Roman"/>
          <w:sz w:val="24"/>
          <w:szCs w:val="24"/>
        </w:rPr>
        <w:t>Индивидуального террора</w:t>
      </w:r>
    </w:p>
    <w:p w:rsidR="00105FFC" w:rsidRPr="00CE0141" w:rsidRDefault="00105FFC" w:rsidP="00CE0141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141">
        <w:rPr>
          <w:rFonts w:ascii="Times New Roman" w:hAnsi="Times New Roman" w:cs="Times New Roman"/>
          <w:sz w:val="24"/>
          <w:szCs w:val="24"/>
        </w:rPr>
        <w:t>Заговорщической деятельности для осуществления революционного переворота</w:t>
      </w:r>
    </w:p>
    <w:p w:rsidR="00105FFC" w:rsidRPr="00CE0141" w:rsidRDefault="00105FFC" w:rsidP="00CE0141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0141">
        <w:rPr>
          <w:rFonts w:ascii="Times New Roman" w:hAnsi="Times New Roman" w:cs="Times New Roman"/>
          <w:sz w:val="24"/>
          <w:szCs w:val="24"/>
        </w:rPr>
        <w:t>Бунтарского движения.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>5. Участники "Земли и воли" были: Западниками</w:t>
      </w:r>
    </w:p>
    <w:p w:rsidR="00105FFC" w:rsidRPr="00947ADC" w:rsidRDefault="00105FFC" w:rsidP="00947ADC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Славянофилами</w:t>
      </w:r>
    </w:p>
    <w:p w:rsidR="00105FFC" w:rsidRPr="00947ADC" w:rsidRDefault="00105FFC" w:rsidP="00947ADC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Петрашевцами</w:t>
      </w:r>
    </w:p>
    <w:p w:rsidR="00105FFC" w:rsidRPr="00947ADC" w:rsidRDefault="00105FFC" w:rsidP="00947ADC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Народниками.</w:t>
      </w:r>
    </w:p>
    <w:p w:rsidR="00105FFC" w:rsidRPr="00947ADC" w:rsidRDefault="00105FFC" w:rsidP="00947ADC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Смотри текст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ADC" w:rsidRPr="00947ADC" w:rsidRDefault="00105FFC" w:rsidP="00947ADC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47ADC">
        <w:rPr>
          <w:rFonts w:ascii="Times New Roman" w:hAnsi="Times New Roman" w:cs="Times New Roman"/>
          <w:sz w:val="24"/>
          <w:szCs w:val="24"/>
        </w:rPr>
        <w:t xml:space="preserve">Революционное народничество исчерпало себя после: 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AD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7. Народничество связано с деятельностью организации: </w:t>
      </w:r>
    </w:p>
    <w:p w:rsidR="00105FFC" w:rsidRPr="00947ADC" w:rsidRDefault="00105FFC" w:rsidP="00947ADC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"Союза Благоденствия"</w:t>
      </w:r>
    </w:p>
    <w:p w:rsidR="00105FFC" w:rsidRPr="00947ADC" w:rsidRDefault="00105FFC" w:rsidP="00947ADC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"Северного общества"</w:t>
      </w:r>
    </w:p>
    <w:p w:rsidR="00105FFC" w:rsidRPr="00947ADC" w:rsidRDefault="00105FFC" w:rsidP="00947ADC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Кружка петрашевцев</w:t>
      </w:r>
    </w:p>
    <w:p w:rsidR="00105FFC" w:rsidRPr="00947ADC" w:rsidRDefault="00105FFC" w:rsidP="00947ADC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"Земля и воля".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AD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8. Деятельность организации "Народная воля" относится к... году: </w:t>
      </w:r>
    </w:p>
    <w:p w:rsidR="00105FFC" w:rsidRPr="00947ADC" w:rsidRDefault="00105FFC" w:rsidP="00947ADC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1821-1825</w:t>
      </w:r>
    </w:p>
    <w:p w:rsidR="00105FFC" w:rsidRPr="00947ADC" w:rsidRDefault="00105FFC" w:rsidP="00947ADC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1844-1849</w:t>
      </w:r>
    </w:p>
    <w:p w:rsidR="00105FFC" w:rsidRPr="00947ADC" w:rsidRDefault="00105FFC" w:rsidP="00947ADC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1879-1881</w:t>
      </w:r>
    </w:p>
    <w:p w:rsidR="00105FFC" w:rsidRPr="00947ADC" w:rsidRDefault="00105FFC" w:rsidP="00947ADC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1883-1895.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AD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9. Народническая организация "Народная воля": </w:t>
      </w:r>
    </w:p>
    <w:p w:rsidR="00105FFC" w:rsidRPr="00947ADC" w:rsidRDefault="00105FFC" w:rsidP="00947ADC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Возглавляла крестьянскую войну в пореформенной России</w:t>
      </w:r>
    </w:p>
    <w:p w:rsidR="00105FFC" w:rsidRPr="00947ADC" w:rsidRDefault="00105FFC" w:rsidP="00947ADC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Руководила ополчением в войне с Турцией 1877-1878</w:t>
      </w:r>
    </w:p>
    <w:p w:rsidR="00105FFC" w:rsidRPr="00947ADC" w:rsidRDefault="00105FFC" w:rsidP="00947ADC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Выступила с инициативой массового "хождения в народ"</w:t>
      </w:r>
    </w:p>
    <w:p w:rsidR="00105FFC" w:rsidRPr="00947ADC" w:rsidRDefault="00105FFC" w:rsidP="00947ADC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Осуществила убийство Александра II.</w:t>
      </w:r>
    </w:p>
    <w:p w:rsidR="00105FFC" w:rsidRPr="00105FFC" w:rsidRDefault="00105FFC" w:rsidP="00947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AD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>10. Идеи "крестьянского социализма" исповедовали:</w:t>
      </w:r>
    </w:p>
    <w:p w:rsidR="00105FFC" w:rsidRPr="00947ADC" w:rsidRDefault="00105FFC" w:rsidP="00947ADC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Меньшевики</w:t>
      </w:r>
    </w:p>
    <w:p w:rsidR="00105FFC" w:rsidRPr="00947ADC" w:rsidRDefault="00105FFC" w:rsidP="00947ADC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Западники</w:t>
      </w:r>
    </w:p>
    <w:p w:rsidR="00105FFC" w:rsidRPr="00947ADC" w:rsidRDefault="00105FFC" w:rsidP="00947ADC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 xml:space="preserve">Революционеры-народники </w:t>
      </w:r>
    </w:p>
    <w:p w:rsidR="00105FFC" w:rsidRPr="00947ADC" w:rsidRDefault="00105FFC" w:rsidP="00947ADC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Славянофилы.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AD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11. Сочувствие крестьянству после реформы 1861, увлечение взглядами Бакунина М.А., Лаврова П.Л., Ткачёва П.Н. привело некоторых молодых людей </w:t>
      </w:r>
      <w:proofErr w:type="gramStart"/>
      <w:r w:rsidRPr="00105FF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05FF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5FFC" w:rsidRPr="00947ADC" w:rsidRDefault="00105FFC" w:rsidP="00947ADC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Эсеровскую партию</w:t>
      </w:r>
    </w:p>
    <w:p w:rsidR="00105FFC" w:rsidRPr="00947ADC" w:rsidRDefault="00105FFC" w:rsidP="00947ADC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Народнические организации</w:t>
      </w:r>
    </w:p>
    <w:p w:rsidR="00105FFC" w:rsidRPr="00947ADC" w:rsidRDefault="00105FFC" w:rsidP="00947ADC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Кружки славянофилов</w:t>
      </w:r>
    </w:p>
    <w:p w:rsidR="00105FFC" w:rsidRPr="00947ADC" w:rsidRDefault="00105FFC" w:rsidP="00947ADC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Кружки петрашевцев.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AD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12. Организация "Земля и воля" (1876-1879) имела целью: </w:t>
      </w:r>
    </w:p>
    <w:p w:rsidR="00105FFC" w:rsidRPr="00947ADC" w:rsidRDefault="00105FFC" w:rsidP="00947AD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Создание земских организаций</w:t>
      </w:r>
    </w:p>
    <w:p w:rsidR="00105FFC" w:rsidRPr="00947ADC" w:rsidRDefault="00105FFC" w:rsidP="00947AD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Просвещение народа</w:t>
      </w:r>
    </w:p>
    <w:p w:rsidR="00105FFC" w:rsidRPr="00947ADC" w:rsidRDefault="00105FFC" w:rsidP="00947AD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Подготовку крестьянской революции</w:t>
      </w:r>
    </w:p>
    <w:p w:rsidR="00105FFC" w:rsidRPr="00947ADC" w:rsidRDefault="00105FFC" w:rsidP="00947AD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Ликвидацию крепостного права.</w:t>
      </w:r>
    </w:p>
    <w:p w:rsidR="00105FFC" w:rsidRPr="00105FFC" w:rsidRDefault="00105FFC" w:rsidP="00947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AD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13. Идеология революционного народничества предусматривала: </w:t>
      </w:r>
    </w:p>
    <w:p w:rsidR="00105FFC" w:rsidRPr="00947ADC" w:rsidRDefault="00105FFC" w:rsidP="00947ADC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Отрицательное отношение к капитализму</w:t>
      </w:r>
    </w:p>
    <w:p w:rsidR="00105FFC" w:rsidRPr="00947ADC" w:rsidRDefault="00105FFC" w:rsidP="00947ADC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Проведение либеральных реформ</w:t>
      </w:r>
    </w:p>
    <w:p w:rsidR="00105FFC" w:rsidRPr="00947ADC" w:rsidRDefault="00105FFC" w:rsidP="00947ADC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Введение частной собственности на землю</w:t>
      </w:r>
    </w:p>
    <w:p w:rsidR="00105FFC" w:rsidRPr="00947ADC" w:rsidRDefault="00105FFC" w:rsidP="00947ADC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Использование теории классовой борьбы.</w:t>
      </w:r>
    </w:p>
    <w:p w:rsidR="00105FFC" w:rsidRPr="00105FFC" w:rsidRDefault="00105FFC" w:rsidP="00947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AD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14. Документ с отметкой о политической неблагонадёжности в дореволюционной России назывался: </w:t>
      </w:r>
    </w:p>
    <w:p w:rsidR="00105FFC" w:rsidRPr="00947ADC" w:rsidRDefault="00105FFC" w:rsidP="00947ADC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Волчий билет</w:t>
      </w:r>
    </w:p>
    <w:p w:rsidR="00105FFC" w:rsidRPr="00947ADC" w:rsidRDefault="00105FFC" w:rsidP="00947ADC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Заячий паспорт</w:t>
      </w:r>
    </w:p>
    <w:p w:rsidR="00105FFC" w:rsidRPr="00947ADC" w:rsidRDefault="00105FFC" w:rsidP="00947ADC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Лисий мандат</w:t>
      </w:r>
    </w:p>
    <w:p w:rsidR="00105FFC" w:rsidRPr="00947ADC" w:rsidRDefault="00105FFC" w:rsidP="00947ADC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ADC">
        <w:rPr>
          <w:rFonts w:ascii="Times New Roman" w:hAnsi="Times New Roman" w:cs="Times New Roman"/>
          <w:sz w:val="24"/>
          <w:szCs w:val="24"/>
        </w:rPr>
        <w:t>Медвежий аттестат.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>15. Социальную базу российской интеллигенции, стоявшей на позициях анархизма, представляли: Крестьяне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Люмпен-пролетарии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Солдаты и матросы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Разночинская интеллигенция.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>Смотри текст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16. Покушение на петербургского градоначальника </w:t>
      </w:r>
      <w:proofErr w:type="spellStart"/>
      <w:r w:rsidRPr="00105FFC">
        <w:rPr>
          <w:rFonts w:ascii="Times New Roman" w:hAnsi="Times New Roman" w:cs="Times New Roman"/>
          <w:sz w:val="24"/>
          <w:szCs w:val="24"/>
        </w:rPr>
        <w:t>Трепова</w:t>
      </w:r>
      <w:proofErr w:type="spellEnd"/>
      <w:r w:rsidRPr="00105FFC">
        <w:rPr>
          <w:rFonts w:ascii="Times New Roman" w:hAnsi="Times New Roman" w:cs="Times New Roman"/>
          <w:sz w:val="24"/>
          <w:szCs w:val="24"/>
        </w:rPr>
        <w:t xml:space="preserve"> Ф. осуществи</w:t>
      </w:r>
      <w:proofErr w:type="gramStart"/>
      <w:r w:rsidRPr="00105FFC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105FFC">
        <w:rPr>
          <w:rFonts w:ascii="Times New Roman" w:hAnsi="Times New Roman" w:cs="Times New Roman"/>
          <w:sz w:val="24"/>
          <w:szCs w:val="24"/>
        </w:rPr>
        <w:t>а): Перовская С.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Нечаев С.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Засулич В.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Желябов А.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>Смотри текст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17. Тактика </w:t>
      </w:r>
      <w:proofErr w:type="spellStart"/>
      <w:r w:rsidRPr="00105FFC">
        <w:rPr>
          <w:rFonts w:ascii="Times New Roman" w:hAnsi="Times New Roman" w:cs="Times New Roman"/>
          <w:sz w:val="24"/>
          <w:szCs w:val="24"/>
        </w:rPr>
        <w:t>Ишутина</w:t>
      </w:r>
      <w:proofErr w:type="spellEnd"/>
      <w:r w:rsidRPr="00105FFC">
        <w:rPr>
          <w:rFonts w:ascii="Times New Roman" w:hAnsi="Times New Roman" w:cs="Times New Roman"/>
          <w:sz w:val="24"/>
          <w:szCs w:val="24"/>
        </w:rPr>
        <w:t xml:space="preserve"> Н.А. и его сторонников заключалась в: Пропаганде своих идей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Организации партизанских действий и индивидуальном терроре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Организации заговоров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5FFC">
        <w:rPr>
          <w:rFonts w:ascii="Times New Roman" w:hAnsi="Times New Roman" w:cs="Times New Roman"/>
          <w:sz w:val="24"/>
          <w:szCs w:val="24"/>
        </w:rPr>
        <w:t>Просветительстве</w:t>
      </w:r>
      <w:proofErr w:type="gramEnd"/>
      <w:r w:rsidRPr="00105FFC">
        <w:rPr>
          <w:rFonts w:ascii="Times New Roman" w:hAnsi="Times New Roman" w:cs="Times New Roman"/>
          <w:sz w:val="24"/>
          <w:szCs w:val="24"/>
        </w:rPr>
        <w:t>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>Смотри текст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>18. Хождение в народ, свойственное народничеству: Организованное, планомерное движение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lastRenderedPageBreak/>
        <w:t xml:space="preserve"> Стихийное, массовое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Стихийное, неорганизованное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Проводилось народническими партиями.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>Смотри текст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>19. Пропагандистскому течению было свойственно: Высокая степень организованности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Основной метод подготовки революции - пропаганда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Признание необходимости захвата власти вооружённым путём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Неприятие капитализма.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>Смотри текст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>20. Народническая идеология характеризовалась: Идеями научного коммунизма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Идеей, что Россия может миновать капитализм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Идеей, что основной движущей силой борьбы является рабочий класс</w:t>
      </w:r>
    </w:p>
    <w:p w:rsidR="00105FFC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 xml:space="preserve"> Идеями просвещения населения России.</w:t>
      </w:r>
    </w:p>
    <w:p w:rsidR="00652F24" w:rsidRPr="00105FFC" w:rsidRDefault="00105FFC" w:rsidP="00105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5FFC">
        <w:rPr>
          <w:rFonts w:ascii="Times New Roman" w:hAnsi="Times New Roman" w:cs="Times New Roman"/>
          <w:sz w:val="24"/>
          <w:szCs w:val="24"/>
        </w:rPr>
        <w:t>Смотри текст</w:t>
      </w:r>
    </w:p>
    <w:sectPr w:rsidR="00652F24" w:rsidRPr="00105FFC" w:rsidSect="00CE014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75D"/>
    <w:multiLevelType w:val="hybridMultilevel"/>
    <w:tmpl w:val="06541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3494F"/>
    <w:multiLevelType w:val="hybridMultilevel"/>
    <w:tmpl w:val="201AE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B0088"/>
    <w:multiLevelType w:val="hybridMultilevel"/>
    <w:tmpl w:val="30EC2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D61"/>
    <w:multiLevelType w:val="hybridMultilevel"/>
    <w:tmpl w:val="D0085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1381F"/>
    <w:multiLevelType w:val="hybridMultilevel"/>
    <w:tmpl w:val="5A42F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A01EE"/>
    <w:multiLevelType w:val="hybridMultilevel"/>
    <w:tmpl w:val="7764D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A5148"/>
    <w:multiLevelType w:val="hybridMultilevel"/>
    <w:tmpl w:val="D5FA6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6155F"/>
    <w:multiLevelType w:val="hybridMultilevel"/>
    <w:tmpl w:val="1230F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061C7A"/>
    <w:multiLevelType w:val="hybridMultilevel"/>
    <w:tmpl w:val="362CA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E0A4C"/>
    <w:multiLevelType w:val="hybridMultilevel"/>
    <w:tmpl w:val="6DAA8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7716D"/>
    <w:multiLevelType w:val="hybridMultilevel"/>
    <w:tmpl w:val="73400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CE2A43"/>
    <w:multiLevelType w:val="hybridMultilevel"/>
    <w:tmpl w:val="2D08F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04F75"/>
    <w:multiLevelType w:val="hybridMultilevel"/>
    <w:tmpl w:val="E66C7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A00061"/>
    <w:multiLevelType w:val="hybridMultilevel"/>
    <w:tmpl w:val="574C7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F0335"/>
    <w:multiLevelType w:val="hybridMultilevel"/>
    <w:tmpl w:val="8E665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DB495C"/>
    <w:multiLevelType w:val="hybridMultilevel"/>
    <w:tmpl w:val="4288B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F05687"/>
    <w:multiLevelType w:val="hybridMultilevel"/>
    <w:tmpl w:val="7B086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C3509"/>
    <w:multiLevelType w:val="hybridMultilevel"/>
    <w:tmpl w:val="A684A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0A4263"/>
    <w:multiLevelType w:val="hybridMultilevel"/>
    <w:tmpl w:val="31563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423FD3"/>
    <w:multiLevelType w:val="hybridMultilevel"/>
    <w:tmpl w:val="8FA63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0C6885"/>
    <w:multiLevelType w:val="hybridMultilevel"/>
    <w:tmpl w:val="16D8B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6A5032"/>
    <w:multiLevelType w:val="hybridMultilevel"/>
    <w:tmpl w:val="8AC2B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AA4E72"/>
    <w:multiLevelType w:val="hybridMultilevel"/>
    <w:tmpl w:val="81EC9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770701"/>
    <w:multiLevelType w:val="hybridMultilevel"/>
    <w:tmpl w:val="DEF02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7260A4"/>
    <w:multiLevelType w:val="hybridMultilevel"/>
    <w:tmpl w:val="88441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4D19D9"/>
    <w:multiLevelType w:val="hybridMultilevel"/>
    <w:tmpl w:val="BC468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7730B5"/>
    <w:multiLevelType w:val="hybridMultilevel"/>
    <w:tmpl w:val="85B26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6F26C5"/>
    <w:multiLevelType w:val="hybridMultilevel"/>
    <w:tmpl w:val="06C06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437AD8"/>
    <w:multiLevelType w:val="hybridMultilevel"/>
    <w:tmpl w:val="0E681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090FFB"/>
    <w:multiLevelType w:val="hybridMultilevel"/>
    <w:tmpl w:val="635E6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BA7998"/>
    <w:multiLevelType w:val="hybridMultilevel"/>
    <w:tmpl w:val="38406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C1CA5"/>
    <w:multiLevelType w:val="hybridMultilevel"/>
    <w:tmpl w:val="201E9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B4713A"/>
    <w:multiLevelType w:val="hybridMultilevel"/>
    <w:tmpl w:val="18408D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D25C91"/>
    <w:multiLevelType w:val="hybridMultilevel"/>
    <w:tmpl w:val="E7FC6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7C4F8F"/>
    <w:multiLevelType w:val="hybridMultilevel"/>
    <w:tmpl w:val="E2683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A632B5"/>
    <w:multiLevelType w:val="hybridMultilevel"/>
    <w:tmpl w:val="F5FEB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1A679D"/>
    <w:multiLevelType w:val="hybridMultilevel"/>
    <w:tmpl w:val="74C06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5E1C35"/>
    <w:multiLevelType w:val="hybridMultilevel"/>
    <w:tmpl w:val="83E8C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EB2163"/>
    <w:multiLevelType w:val="hybridMultilevel"/>
    <w:tmpl w:val="3B92A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9D4DE3"/>
    <w:multiLevelType w:val="hybridMultilevel"/>
    <w:tmpl w:val="83AE2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DD6B18"/>
    <w:multiLevelType w:val="hybridMultilevel"/>
    <w:tmpl w:val="A06AB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3"/>
  </w:num>
  <w:num w:numId="3">
    <w:abstractNumId w:val="9"/>
  </w:num>
  <w:num w:numId="4">
    <w:abstractNumId w:val="11"/>
  </w:num>
  <w:num w:numId="5">
    <w:abstractNumId w:val="29"/>
  </w:num>
  <w:num w:numId="6">
    <w:abstractNumId w:val="3"/>
  </w:num>
  <w:num w:numId="7">
    <w:abstractNumId w:val="27"/>
  </w:num>
  <w:num w:numId="8">
    <w:abstractNumId w:val="14"/>
  </w:num>
  <w:num w:numId="9">
    <w:abstractNumId w:val="37"/>
  </w:num>
  <w:num w:numId="10">
    <w:abstractNumId w:val="8"/>
  </w:num>
  <w:num w:numId="11">
    <w:abstractNumId w:val="23"/>
  </w:num>
  <w:num w:numId="12">
    <w:abstractNumId w:val="15"/>
  </w:num>
  <w:num w:numId="13">
    <w:abstractNumId w:val="22"/>
  </w:num>
  <w:num w:numId="14">
    <w:abstractNumId w:val="35"/>
  </w:num>
  <w:num w:numId="15">
    <w:abstractNumId w:val="19"/>
  </w:num>
  <w:num w:numId="16">
    <w:abstractNumId w:val="25"/>
  </w:num>
  <w:num w:numId="17">
    <w:abstractNumId w:val="16"/>
  </w:num>
  <w:num w:numId="18">
    <w:abstractNumId w:val="10"/>
  </w:num>
  <w:num w:numId="19">
    <w:abstractNumId w:val="31"/>
  </w:num>
  <w:num w:numId="20">
    <w:abstractNumId w:val="12"/>
  </w:num>
  <w:num w:numId="21">
    <w:abstractNumId w:val="5"/>
  </w:num>
  <w:num w:numId="22">
    <w:abstractNumId w:val="17"/>
  </w:num>
  <w:num w:numId="23">
    <w:abstractNumId w:val="18"/>
  </w:num>
  <w:num w:numId="24">
    <w:abstractNumId w:val="26"/>
  </w:num>
  <w:num w:numId="25">
    <w:abstractNumId w:val="38"/>
  </w:num>
  <w:num w:numId="26">
    <w:abstractNumId w:val="4"/>
  </w:num>
  <w:num w:numId="27">
    <w:abstractNumId w:val="21"/>
  </w:num>
  <w:num w:numId="28">
    <w:abstractNumId w:val="6"/>
  </w:num>
  <w:num w:numId="29">
    <w:abstractNumId w:val="0"/>
  </w:num>
  <w:num w:numId="30">
    <w:abstractNumId w:val="24"/>
  </w:num>
  <w:num w:numId="31">
    <w:abstractNumId w:val="7"/>
  </w:num>
  <w:num w:numId="32">
    <w:abstractNumId w:val="30"/>
  </w:num>
  <w:num w:numId="33">
    <w:abstractNumId w:val="39"/>
  </w:num>
  <w:num w:numId="34">
    <w:abstractNumId w:val="1"/>
  </w:num>
  <w:num w:numId="35">
    <w:abstractNumId w:val="33"/>
  </w:num>
  <w:num w:numId="36">
    <w:abstractNumId w:val="40"/>
  </w:num>
  <w:num w:numId="37">
    <w:abstractNumId w:val="2"/>
  </w:num>
  <w:num w:numId="38">
    <w:abstractNumId w:val="32"/>
  </w:num>
  <w:num w:numId="39">
    <w:abstractNumId w:val="20"/>
  </w:num>
  <w:num w:numId="40">
    <w:abstractNumId w:val="28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9D7"/>
    <w:rsid w:val="00105FFC"/>
    <w:rsid w:val="003E0CEB"/>
    <w:rsid w:val="00652F24"/>
    <w:rsid w:val="007D39D7"/>
    <w:rsid w:val="00947ADC"/>
    <w:rsid w:val="00CE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C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4</cp:revision>
  <dcterms:created xsi:type="dcterms:W3CDTF">2011-01-25T09:20:00Z</dcterms:created>
  <dcterms:modified xsi:type="dcterms:W3CDTF">2017-11-23T03:10:00Z</dcterms:modified>
</cp:coreProperties>
</file>